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494" w:rsidRPr="002B3494" w:rsidRDefault="002B3494" w:rsidP="002B3494">
      <w:pPr>
        <w:spacing w:line="276" w:lineRule="auto"/>
        <w:jc w:val="center"/>
        <w:rPr>
          <w:rFonts w:ascii="Times New Roman" w:hAnsi="Times New Roman" w:cs="Times New Roman"/>
          <w:b/>
          <w:lang w:val="kk-KZ"/>
        </w:rPr>
      </w:pPr>
      <w:r w:rsidRPr="002B3494">
        <w:rPr>
          <w:rFonts w:ascii="Times New Roman" w:hAnsi="Times New Roman" w:cs="Times New Roman"/>
          <w:b/>
          <w:lang w:val="kk-KZ"/>
        </w:rPr>
        <w:t>КҮНТІЗБЕЛІК ТАҚЫРЫПТЫҚ ЖОСПАР</w:t>
      </w:r>
    </w:p>
    <w:p w:rsidR="009667BF" w:rsidRPr="002B3494" w:rsidRDefault="009667BF" w:rsidP="002B3494">
      <w:pPr>
        <w:spacing w:line="276" w:lineRule="auto"/>
        <w:jc w:val="center"/>
        <w:rPr>
          <w:rFonts w:ascii="Times New Roman" w:hAnsi="Times New Roman" w:cs="Times New Roman"/>
          <w:b/>
          <w:lang w:val="ru-RU"/>
        </w:rPr>
      </w:pPr>
      <w:r w:rsidRPr="002B3494">
        <w:rPr>
          <w:rFonts w:ascii="Times New Roman" w:hAnsi="Times New Roman" w:cs="Times New Roman"/>
          <w:b/>
          <w:lang w:val="kk-KZ"/>
        </w:rPr>
        <w:t>Биология</w:t>
      </w:r>
      <w:r w:rsidR="00D65586" w:rsidRPr="002B3494">
        <w:rPr>
          <w:rFonts w:ascii="Times New Roman" w:hAnsi="Times New Roman" w:cs="Times New Roman"/>
          <w:b/>
          <w:lang w:val="kk-KZ"/>
        </w:rPr>
        <w:t xml:space="preserve"> </w:t>
      </w:r>
      <w:r w:rsidRPr="002B3494">
        <w:rPr>
          <w:rFonts w:ascii="Times New Roman" w:hAnsi="Times New Roman" w:cs="Times New Roman"/>
          <w:b/>
          <w:lang w:val="ru-RU"/>
        </w:rPr>
        <w:t>пәні</w:t>
      </w:r>
      <w:r w:rsidR="00D65586" w:rsidRPr="002B3494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Pr="002B3494">
        <w:rPr>
          <w:rFonts w:ascii="Times New Roman" w:hAnsi="Times New Roman" w:cs="Times New Roman"/>
          <w:b/>
          <w:lang w:val="ru-RU"/>
        </w:rPr>
        <w:t>бойынша</w:t>
      </w:r>
      <w:proofErr w:type="spellEnd"/>
      <w:r w:rsidRPr="002B3494">
        <w:rPr>
          <w:rFonts w:ascii="Times New Roman" w:hAnsi="Times New Roman" w:cs="Times New Roman"/>
          <w:b/>
          <w:lang w:val="ru-RU"/>
        </w:rPr>
        <w:t xml:space="preserve"> 7</w:t>
      </w:r>
      <w:r w:rsidR="00D65586" w:rsidRPr="002B3494">
        <w:rPr>
          <w:rFonts w:ascii="Times New Roman" w:hAnsi="Times New Roman" w:cs="Times New Roman"/>
          <w:b/>
          <w:lang w:val="ru-RU"/>
        </w:rPr>
        <w:t>-</w:t>
      </w:r>
      <w:r w:rsidRPr="002B3494">
        <w:rPr>
          <w:rFonts w:ascii="Times New Roman" w:hAnsi="Times New Roman" w:cs="Times New Roman"/>
          <w:b/>
          <w:lang w:val="ru-RU"/>
        </w:rPr>
        <w:t xml:space="preserve"> сыныпқа</w:t>
      </w:r>
      <w:r w:rsidR="00D65586" w:rsidRPr="002B3494">
        <w:rPr>
          <w:rFonts w:ascii="Times New Roman" w:hAnsi="Times New Roman" w:cs="Times New Roman"/>
          <w:b/>
          <w:lang w:val="ru-RU"/>
        </w:rPr>
        <w:t xml:space="preserve"> </w:t>
      </w:r>
      <w:r w:rsidRPr="002B3494">
        <w:rPr>
          <w:rFonts w:ascii="Times New Roman" w:hAnsi="Times New Roman" w:cs="Times New Roman"/>
          <w:b/>
          <w:lang w:val="ru-RU"/>
        </w:rPr>
        <w:t>арналған</w:t>
      </w:r>
    </w:p>
    <w:p w:rsidR="009667BF" w:rsidRPr="002B3494" w:rsidRDefault="009667BF" w:rsidP="002B3494">
      <w:pPr>
        <w:spacing w:line="276" w:lineRule="auto"/>
        <w:jc w:val="center"/>
        <w:rPr>
          <w:rFonts w:ascii="Times New Roman" w:hAnsi="Times New Roman" w:cs="Times New Roman"/>
          <w:b/>
          <w:lang w:val="kk-KZ"/>
        </w:rPr>
      </w:pPr>
      <w:r w:rsidRPr="002B3494">
        <w:rPr>
          <w:rFonts w:ascii="Times New Roman" w:hAnsi="Times New Roman" w:cs="Times New Roman"/>
          <w:b/>
          <w:lang w:val="ru-RU"/>
        </w:rPr>
        <w:t xml:space="preserve">(барлығы72 сағат, </w:t>
      </w:r>
      <w:proofErr w:type="spellStart"/>
      <w:r w:rsidRPr="002B3494">
        <w:rPr>
          <w:rFonts w:ascii="Times New Roman" w:hAnsi="Times New Roman" w:cs="Times New Roman"/>
          <w:b/>
          <w:lang w:val="ru-RU"/>
        </w:rPr>
        <w:t>аптасына</w:t>
      </w:r>
      <w:proofErr w:type="spellEnd"/>
      <w:r w:rsidRPr="002B3494">
        <w:rPr>
          <w:rFonts w:ascii="Times New Roman" w:hAnsi="Times New Roman" w:cs="Times New Roman"/>
          <w:b/>
          <w:lang w:val="ru-RU"/>
        </w:rPr>
        <w:t xml:space="preserve"> 2</w:t>
      </w:r>
      <w:r w:rsidRPr="002B3494">
        <w:rPr>
          <w:rFonts w:ascii="Times New Roman" w:hAnsi="Times New Roman" w:cs="Times New Roman"/>
          <w:b/>
          <w:lang w:val="kk-KZ"/>
        </w:rPr>
        <w:t>сағат</w:t>
      </w:r>
      <w:r w:rsidRPr="002B3494">
        <w:rPr>
          <w:rFonts w:ascii="Times New Roman" w:hAnsi="Times New Roman" w:cs="Times New Roman"/>
          <w:b/>
          <w:lang w:val="ru-RU"/>
        </w:rPr>
        <w:t>)</w:t>
      </w:r>
      <w:r w:rsidR="00D65586" w:rsidRPr="002B3494">
        <w:rPr>
          <w:rFonts w:ascii="Times New Roman" w:hAnsi="Times New Roman" w:cs="Times New Roman"/>
          <w:b/>
          <w:lang w:val="kk-KZ"/>
        </w:rPr>
        <w:t xml:space="preserve">  (Е.Очкур, Ж.Ж.Құрмангалиева «Мектеп 2017ж»)</w:t>
      </w:r>
    </w:p>
    <w:p w:rsidR="009667BF" w:rsidRPr="00D65586" w:rsidRDefault="009667BF" w:rsidP="009667BF">
      <w:pPr>
        <w:rPr>
          <w:rFonts w:ascii="Times New Roman" w:hAnsi="Times New Roman" w:cs="Times New Roman"/>
          <w:lang w:val="ru-RU"/>
        </w:rPr>
      </w:pPr>
    </w:p>
    <w:tbl>
      <w:tblPr>
        <w:tblW w:w="496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0"/>
        <w:gridCol w:w="1597"/>
        <w:gridCol w:w="5389"/>
        <w:gridCol w:w="5246"/>
        <w:gridCol w:w="854"/>
        <w:gridCol w:w="993"/>
        <w:gridCol w:w="1063"/>
      </w:tblGrid>
      <w:tr w:rsidR="00A90C22" w:rsidRPr="00A90C22" w:rsidTr="002B349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center"/>
              <w:rPr>
                <w:rFonts w:ascii="Times New Roman" w:eastAsia="MS Minngs" w:hAnsi="Times New Roman" w:cs="Times New Roman"/>
                <w:b/>
                <w:lang w:val="kk-KZ"/>
              </w:rPr>
            </w:pPr>
            <w:r w:rsidRPr="00A90C22">
              <w:rPr>
                <w:rFonts w:ascii="Times New Roman" w:eastAsia="MS Minngs" w:hAnsi="Times New Roman" w:cs="Times New Roman"/>
                <w:b/>
                <w:lang w:val="kk-KZ"/>
              </w:rPr>
              <w:t>№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7BF" w:rsidRPr="00A90C22" w:rsidRDefault="009667BF" w:rsidP="00E87A9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90C22">
              <w:rPr>
                <w:rFonts w:ascii="Times New Roman" w:eastAsia="MS Minngs" w:hAnsi="Times New Roman" w:cs="Times New Roman"/>
                <w:b/>
                <w:lang w:val="kk-KZ"/>
              </w:rPr>
              <w:t>Ұзақ мерзімді жоспардың бөлімдері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7BF" w:rsidRPr="00A90C22" w:rsidRDefault="009667BF" w:rsidP="00E87A9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90C22">
              <w:rPr>
                <w:rFonts w:ascii="Times New Roman" w:hAnsi="Times New Roman" w:cs="Times New Roman"/>
                <w:b/>
                <w:lang w:val="kk-KZ"/>
              </w:rPr>
              <w:t>Тақырыптар/Ұзақ мерзімді жоспардың мазмұны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90C22">
              <w:rPr>
                <w:rFonts w:ascii="Times New Roman" w:hAnsi="Times New Roman" w:cs="Times New Roman"/>
                <w:b/>
                <w:lang w:val="kk-KZ"/>
              </w:rPr>
              <w:t xml:space="preserve">Оқу мақсаттары 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90C2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Сағат саны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90C2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Мерзімі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90C2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Ескерту</w:t>
            </w:r>
          </w:p>
        </w:tc>
      </w:tr>
      <w:tr w:rsidR="00A90C22" w:rsidRPr="00A90C22" w:rsidTr="002B349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7BF" w:rsidRPr="00A90C22" w:rsidRDefault="009667BF" w:rsidP="00E87A9C">
            <w:pPr>
              <w:spacing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1-тоқсан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90C22" w:rsidRPr="00A90C22" w:rsidTr="002B349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A90C22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proofErr w:type="spellStart"/>
            <w:r w:rsidRPr="00A90C22">
              <w:rPr>
                <w:rFonts w:ascii="Times New Roman" w:hAnsi="Times New Roman" w:cs="Times New Roman"/>
                <w:b/>
                <w:lang w:val="ru-RU"/>
              </w:rPr>
              <w:t>Экож</w:t>
            </w:r>
            <w:proofErr w:type="spellEnd"/>
            <w:r w:rsidRPr="00A90C22">
              <w:rPr>
                <w:rFonts w:ascii="Times New Roman" w:hAnsi="Times New Roman" w:cs="Times New Roman"/>
                <w:b/>
                <w:lang w:val="kk-KZ"/>
              </w:rPr>
              <w:t xml:space="preserve">үйелер 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Ортаның экологиялық факторлары:</w:t>
            </w:r>
            <w:r w:rsidR="00A90C22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A90C22">
              <w:rPr>
                <w:rFonts w:ascii="Times New Roman" w:hAnsi="Times New Roman" w:cs="Times New Roman"/>
                <w:lang w:val="kk-KZ"/>
              </w:rPr>
              <w:t xml:space="preserve">абиотикалық (температура, жарық, рН, ылғалдылық) биотикалық (микроағзалар, жануарлар, өсімдіктер). </w:t>
            </w:r>
            <w:r w:rsidRPr="00A90C22">
              <w:rPr>
                <w:rFonts w:ascii="Times New Roman" w:hAnsi="Times New Roman" w:cs="Times New Roman"/>
                <w:b/>
                <w:lang w:val="kk-KZ"/>
              </w:rPr>
              <w:t>Зертханалық жұмыс №1 «Жергілікті жердің экожүйелерін зерттеу (мектеп ауласы мысалында)».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7.3.1.1 - жергілікті жер экожүйесі қоршаған орта факторларының тірі ағзалардың тіршілік әрекеті мен таралуына әсерін зерттеу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90C22" w:rsidRPr="00A90C22" w:rsidTr="002B349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widowControl/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7BF" w:rsidRPr="00A90C22" w:rsidRDefault="009667BF" w:rsidP="00E87A9C">
            <w:pPr>
              <w:widowControl/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 xml:space="preserve">Қоректік тізбектер және қоректік торлар. </w:t>
            </w:r>
          </w:p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A90C22">
              <w:rPr>
                <w:rFonts w:ascii="Times New Roman" w:hAnsi="Times New Roman" w:cs="Times New Roman"/>
                <w:b/>
                <w:lang w:val="kk-KZ"/>
              </w:rPr>
              <w:t>Модельдеу «Қоректік тізбек пен торды құру».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7.3.1.2 - табиғи қоректік тізбектерді салыстыру;</w:t>
            </w:r>
          </w:p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7.3.1.3 - қоректік тізбектер және қоректік торларды құрастыру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90C22" w:rsidRPr="00A90C22" w:rsidTr="002B349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widowControl/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7BF" w:rsidRPr="00A90C22" w:rsidRDefault="009667BF" w:rsidP="00E87A9C">
            <w:pPr>
              <w:widowControl/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Экологиялық сукцессиялар: Бірінші және екінші реттік сукцессиялар. Экожүйелердің алмасуы.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A90C22">
              <w:rPr>
                <w:rFonts w:ascii="Times New Roman" w:hAnsi="Times New Roman" w:cs="Times New Roman"/>
                <w:lang w:val="ru-RU"/>
              </w:rPr>
              <w:t>7.3.1.4 - экологиялық сукцессия ү</w:t>
            </w:r>
            <w:proofErr w:type="gramStart"/>
            <w:r w:rsidRPr="00A90C22">
              <w:rPr>
                <w:rFonts w:ascii="Times New Roman" w:hAnsi="Times New Roman" w:cs="Times New Roman"/>
                <w:lang w:val="ru-RU"/>
              </w:rPr>
              <w:t>дер</w:t>
            </w:r>
            <w:proofErr w:type="gramEnd"/>
            <w:r w:rsidRPr="00A90C22">
              <w:rPr>
                <w:rFonts w:ascii="Times New Roman" w:hAnsi="Times New Roman" w:cs="Times New Roman"/>
                <w:lang w:val="ru-RU"/>
              </w:rPr>
              <w:t>ісінсипаттау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A90C22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90C22" w:rsidRPr="00A90C22" w:rsidTr="002B3494">
        <w:trPr>
          <w:trHeight w:val="1104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widowControl/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7BF" w:rsidRPr="00A90C22" w:rsidRDefault="009667BF" w:rsidP="00E87A9C">
            <w:pPr>
              <w:widowControl/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 xml:space="preserve">Адам экожүйенің бір бөлігі. Антропогендік фактор. </w:t>
            </w:r>
          </w:p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 xml:space="preserve">Адам әрекеттерінің экожүйеге жағымсыз  әсері. 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7.3.2.1 - адам мен экожүйе арасындағы қарым-қатынастарды сипаттау</w:t>
            </w:r>
          </w:p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7.3.2.2 - экожүйеге жағымсыз әсер ететін адам тіршілігінің салаларына мысалдар келтіру</w:t>
            </w:r>
          </w:p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себептерін түсіндіру;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1</w:t>
            </w:r>
          </w:p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90C22" w:rsidRPr="00A90C22" w:rsidTr="002B3494">
        <w:trPr>
          <w:trHeight w:val="1441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widowControl/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5-6</w:t>
            </w: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7BF" w:rsidRPr="00A90C22" w:rsidRDefault="009667BF" w:rsidP="00E87A9C">
            <w:pPr>
              <w:widowControl/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 xml:space="preserve">Қазақстанда ерекше қорғалатын аймақтар. Жергілікті жердің ерекше қорғалатын аймақтары. </w:t>
            </w:r>
          </w:p>
          <w:p w:rsidR="009667BF" w:rsidRPr="00A90C22" w:rsidRDefault="009667BF" w:rsidP="00A90C22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Қазақстан Республикасының Қызыл кітабы. Жергілікті өңірдің ҚР Қызыл кітабына енгізілген жануарлары мен өсімдіктері.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7.3.2.3 - ерекше қорғалатын Қазақстан Республикасының табиғи аймақтарының өсімдіктері мен жануарларын сипаттау</w:t>
            </w:r>
          </w:p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7.3.2.4 - жергілікті өңірдің Қазақстан Республикасының Қызыл кітабына енгізілген жануарлары мен өсімдіктеріне мысал келтіру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2</w:t>
            </w:r>
          </w:p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b/>
                <w:lang w:val="kk-KZ"/>
              </w:rPr>
              <w:t>БЖБ №1</w:t>
            </w:r>
          </w:p>
        </w:tc>
      </w:tr>
      <w:tr w:rsidR="00A90C22" w:rsidRPr="00A90C22" w:rsidTr="002B3494">
        <w:trPr>
          <w:trHeight w:val="149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eastAsia="MS Minngs" w:hAnsi="Times New Roman" w:cs="Times New Roman"/>
                <w:b/>
                <w:lang w:val="ru-RU"/>
              </w:rPr>
            </w:pPr>
            <w:r w:rsidRPr="00A90C22">
              <w:rPr>
                <w:rFonts w:ascii="Times New Roman" w:eastAsia="MS Minngs" w:hAnsi="Times New Roman" w:cs="Times New Roman"/>
                <w:b/>
                <w:lang w:val="ru-RU"/>
              </w:rPr>
              <w:t>7-8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eastAsia="MS Minngs" w:hAnsi="Times New Roman" w:cs="Times New Roman"/>
                <w:b/>
                <w:lang w:val="ru-RU"/>
              </w:rPr>
            </w:pPr>
          </w:p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eastAsia="MS Minngs" w:hAnsi="Times New Roman" w:cs="Times New Roman"/>
                <w:b/>
                <w:lang w:val="ru-RU"/>
              </w:rPr>
            </w:pPr>
          </w:p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eastAsia="MS Minngs" w:hAnsi="Times New Roman" w:cs="Times New Roman"/>
                <w:b/>
                <w:lang w:val="ru-RU"/>
              </w:rPr>
            </w:pPr>
            <w:proofErr w:type="spellStart"/>
            <w:r w:rsidRPr="00A90C22">
              <w:rPr>
                <w:rFonts w:ascii="Times New Roman" w:eastAsia="MS Minngs" w:hAnsi="Times New Roman" w:cs="Times New Roman"/>
                <w:b/>
                <w:lang w:val="ru-RU"/>
              </w:rPr>
              <w:t>Ті</w:t>
            </w:r>
            <w:proofErr w:type="gramStart"/>
            <w:r w:rsidRPr="00A90C22">
              <w:rPr>
                <w:rFonts w:ascii="Times New Roman" w:eastAsia="MS Minngs" w:hAnsi="Times New Roman" w:cs="Times New Roman"/>
                <w:b/>
                <w:lang w:val="ru-RU"/>
              </w:rPr>
              <w:t>р</w:t>
            </w:r>
            <w:proofErr w:type="gramEnd"/>
            <w:r w:rsidRPr="00A90C22">
              <w:rPr>
                <w:rFonts w:ascii="Times New Roman" w:eastAsia="MS Minngs" w:hAnsi="Times New Roman" w:cs="Times New Roman"/>
                <w:b/>
                <w:lang w:val="ru-RU"/>
              </w:rPr>
              <w:t>і</w:t>
            </w:r>
            <w:proofErr w:type="spellEnd"/>
            <w:r w:rsidR="00A90C22">
              <w:rPr>
                <w:rFonts w:ascii="Times New Roman" w:eastAsia="MS Minngs" w:hAnsi="Times New Roman" w:cs="Times New Roman"/>
                <w:b/>
                <w:lang w:val="ru-RU"/>
              </w:rPr>
              <w:t xml:space="preserve"> </w:t>
            </w:r>
            <w:r w:rsidRPr="00A90C22">
              <w:rPr>
                <w:rFonts w:ascii="Times New Roman" w:eastAsia="MS Minngs" w:hAnsi="Times New Roman" w:cs="Times New Roman"/>
                <w:b/>
                <w:lang w:val="ru-RU"/>
              </w:rPr>
              <w:t>ағзаларды</w:t>
            </w:r>
            <w:r w:rsidR="00A90C22">
              <w:rPr>
                <w:rFonts w:ascii="Times New Roman" w:eastAsia="MS Minngs" w:hAnsi="Times New Roman" w:cs="Times New Roman"/>
                <w:b/>
                <w:lang w:val="ru-RU"/>
              </w:rPr>
              <w:t xml:space="preserve"> </w:t>
            </w:r>
            <w:r w:rsidRPr="00A90C22">
              <w:rPr>
                <w:rFonts w:ascii="Times New Roman" w:eastAsia="MS Minngs" w:hAnsi="Times New Roman" w:cs="Times New Roman"/>
                <w:b/>
                <w:lang w:val="ru-RU"/>
              </w:rPr>
              <w:t>жүйелеу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 xml:space="preserve">Тірі ағзалардың бес патшалығына жалпы сипаттама: прокариоттар, протисталар, саңырауқұлақтар, өсімдіктер, жануарлар. Өсімдіктер мен жануарлардың негізгі жүйелік топтары: Патшалықтар. Типтер. Бөлімдер. Кластар. Өсімдіктер мен жануарларды жүйелеудің маңызы. 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7.1.1.1 - жүйелеудің маңызын түсіндіру;</w:t>
            </w:r>
          </w:p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7.1.1.2 - жүйелеуде тірі ағзалардың орнын анықтау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90C22" w:rsidRPr="00A90C22" w:rsidTr="002B349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widowControl/>
              <w:spacing w:line="240" w:lineRule="auto"/>
              <w:rPr>
                <w:rFonts w:ascii="Times New Roman" w:eastAsia="MS Minngs" w:hAnsi="Times New Roman" w:cs="Times New Roman"/>
                <w:lang w:val="ru-RU"/>
              </w:rPr>
            </w:pPr>
            <w:r w:rsidRPr="00A90C22">
              <w:rPr>
                <w:rFonts w:ascii="Times New Roman" w:eastAsia="MS Minngs" w:hAnsi="Times New Roman" w:cs="Times New Roman"/>
                <w:lang w:val="ru-RU"/>
              </w:rPr>
              <w:t>9-10</w:t>
            </w: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7BF" w:rsidRPr="00A90C22" w:rsidRDefault="009667BF" w:rsidP="00E87A9C">
            <w:pPr>
              <w:widowControl/>
              <w:spacing w:line="240" w:lineRule="auto"/>
              <w:rPr>
                <w:rFonts w:ascii="Times New Roman" w:eastAsia="MS Minngs" w:hAnsi="Times New Roman" w:cs="Times New Roman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Омыртқасыз және омыртқалы жануарлардың сыртқы құрылысындағы ерекшеліктер.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7.1.1.3 - омыртқасыз және омыртқалы жануарлардың құрылысының ерекшеліктерін сипаттау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90C22" w:rsidRPr="00A90C22" w:rsidTr="002B3494">
        <w:trPr>
          <w:trHeight w:val="7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widowControl/>
              <w:spacing w:line="240" w:lineRule="auto"/>
              <w:rPr>
                <w:rFonts w:ascii="Times New Roman" w:eastAsia="MS Minngs" w:hAnsi="Times New Roman" w:cs="Times New Roman"/>
                <w:lang w:val="ru-RU"/>
              </w:rPr>
            </w:pPr>
            <w:r w:rsidRPr="00A90C22">
              <w:rPr>
                <w:rFonts w:ascii="Times New Roman" w:eastAsia="MS Minngs" w:hAnsi="Times New Roman" w:cs="Times New Roman"/>
                <w:lang w:val="ru-RU"/>
              </w:rPr>
              <w:t>11</w:t>
            </w: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7BF" w:rsidRPr="00A90C22" w:rsidRDefault="009667BF" w:rsidP="00E87A9C">
            <w:pPr>
              <w:widowControl/>
              <w:spacing w:line="240" w:lineRule="auto"/>
              <w:rPr>
                <w:rFonts w:ascii="Times New Roman" w:eastAsia="MS Minngs" w:hAnsi="Times New Roman" w:cs="Times New Roman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Дихотомиялықәдіс.</w:t>
            </w:r>
          </w:p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 xml:space="preserve">Дихотомиялық кілттерді қолдану. 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7.1.1.4 - жекелеген ағзаларға қарапайым дихотомиялық кілттерді қолдану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b/>
                <w:lang w:val="kk-KZ"/>
              </w:rPr>
              <w:t>БЖБ №2</w:t>
            </w:r>
          </w:p>
        </w:tc>
      </w:tr>
      <w:tr w:rsidR="00A90C22" w:rsidRPr="00A90C22" w:rsidTr="002B349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12-13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</w:p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A90C22">
              <w:rPr>
                <w:rFonts w:ascii="Times New Roman" w:hAnsi="Times New Roman" w:cs="Times New Roman"/>
                <w:b/>
                <w:lang w:val="kk-KZ"/>
              </w:rPr>
              <w:t xml:space="preserve">Жасушалық </w:t>
            </w:r>
            <w:r w:rsidRPr="00A90C22"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биология </w:t>
            </w:r>
          </w:p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A90C22">
              <w:rPr>
                <w:rFonts w:ascii="Times New Roman" w:eastAsia="MS Minngs" w:hAnsi="Times New Roman" w:cs="Times New Roman"/>
                <w:b/>
                <w:lang w:val="ru-RU"/>
              </w:rPr>
              <w:t>Су</w:t>
            </w:r>
            <w:r w:rsidR="00A90C22">
              <w:rPr>
                <w:rFonts w:ascii="Times New Roman" w:eastAsia="MS Minngs" w:hAnsi="Times New Roman" w:cs="Times New Roman"/>
                <w:b/>
                <w:lang w:val="ru-RU"/>
              </w:rPr>
              <w:t xml:space="preserve"> </w:t>
            </w:r>
            <w:r w:rsidRPr="00A90C22">
              <w:rPr>
                <w:rFonts w:ascii="Times New Roman" w:eastAsia="MS Minngs" w:hAnsi="Times New Roman" w:cs="Times New Roman"/>
                <w:b/>
                <w:lang w:val="ru-RU"/>
              </w:rPr>
              <w:t>және</w:t>
            </w:r>
            <w:r w:rsidR="00A90C22">
              <w:rPr>
                <w:rFonts w:ascii="Times New Roman" w:eastAsia="MS Minngs" w:hAnsi="Times New Roman" w:cs="Times New Roman"/>
                <w:b/>
                <w:lang w:val="ru-RU"/>
              </w:rPr>
              <w:t xml:space="preserve"> </w:t>
            </w:r>
            <w:r w:rsidRPr="00A90C22">
              <w:rPr>
                <w:rFonts w:ascii="Times New Roman" w:eastAsia="MS Minngs" w:hAnsi="Times New Roman" w:cs="Times New Roman"/>
                <w:b/>
                <w:lang w:val="ru-RU"/>
              </w:rPr>
              <w:t>органикалық</w:t>
            </w:r>
            <w:r w:rsidR="00A90C22">
              <w:rPr>
                <w:rFonts w:ascii="Times New Roman" w:eastAsia="MS Minngs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A90C22">
              <w:rPr>
                <w:rFonts w:ascii="Times New Roman" w:eastAsia="MS Minngs" w:hAnsi="Times New Roman" w:cs="Times New Roman"/>
                <w:b/>
                <w:lang w:val="ru-RU"/>
              </w:rPr>
              <w:t>заттар</w:t>
            </w:r>
            <w:proofErr w:type="spellEnd"/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lastRenderedPageBreak/>
              <w:t xml:space="preserve">Жасуша, ұлпа, мүше, мүшелер жүйесі түсініктері. Өсімдіктер және жануарлар жасушаларын салыстыру. </w:t>
            </w:r>
            <w:r w:rsidRPr="00A90C22">
              <w:rPr>
                <w:rFonts w:ascii="Times New Roman" w:hAnsi="Times New Roman" w:cs="Times New Roman"/>
                <w:lang w:val="kk-KZ"/>
              </w:rPr>
              <w:lastRenderedPageBreak/>
              <w:t>Жарық микроскобынан көрінетін жасуша құрылымдары: пластидтер, вакуоль, ядро, цитоплазма, жасушалық мембрана, жасушалық қабырға.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lastRenderedPageBreak/>
              <w:t>7.4.2.1 - «жасуша», «ұлпа», «мүше», «мүшелер жүйесі» ұғымдарды түсіндіру;</w:t>
            </w:r>
          </w:p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lastRenderedPageBreak/>
              <w:t xml:space="preserve">7.4.2.2 - өсімдіктер және жануарлар жасушаларын ажырату 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lastRenderedPageBreak/>
              <w:t>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90C22" w:rsidRPr="00A90C22" w:rsidTr="002B349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widowControl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A90C22">
              <w:rPr>
                <w:rFonts w:ascii="Times New Roman" w:hAnsi="Times New Roman" w:cs="Times New Roman"/>
                <w:lang w:val="ru-RU"/>
              </w:rPr>
              <w:lastRenderedPageBreak/>
              <w:t>14</w:t>
            </w: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7BF" w:rsidRPr="00A90C22" w:rsidRDefault="009667BF" w:rsidP="00E87A9C">
            <w:pPr>
              <w:widowControl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 xml:space="preserve">Судың қасиеттері: беттік керілу, судың қозғалысы, еріткіштігі, қайнау және балқу температурасы, жылусыйымдылығы. Судың биологиялық маңызы және оның еріткіш ретіндегі, температураны сақтау мен реттеудегі ролі. </w:t>
            </w:r>
            <w:r w:rsidRPr="00A90C22">
              <w:rPr>
                <w:rFonts w:ascii="Times New Roman" w:hAnsi="Times New Roman" w:cs="Times New Roman"/>
                <w:b/>
                <w:lang w:val="kk-KZ"/>
              </w:rPr>
              <w:t xml:space="preserve">Зертханалық жұмыс№2 </w:t>
            </w:r>
            <w:r w:rsidRPr="00A90C22">
              <w:rPr>
                <w:rFonts w:ascii="Times New Roman" w:hAnsi="Times New Roman" w:cs="Times New Roman"/>
                <w:lang w:val="kk-KZ"/>
              </w:rPr>
              <w:t>«Судың тірі ағзалар үшін маңызы мен  қасиеттерін зерттеу». Микро- (мырыш, темір, селен, фтор) және макроэлементтердің (магний, кальций, калий, фосфор, ) тірі ағзалардың тіршілік әрекеті үшін маңызы.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7.4.1.1 - судың қасиеті мен тірі ағзалар үшін маңызын сипаттау;</w:t>
            </w:r>
          </w:p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7.4.1.2 - тірі ағзалар тіршілік әрекеттері үшін микро- және макроэлементтердің ролін сипаттау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rPr>
                <w:rFonts w:ascii="Times New Roman" w:hAnsi="Times New Roman" w:cs="Times New Roman"/>
                <w:lang w:val="kk-KZ"/>
              </w:rPr>
            </w:pPr>
          </w:p>
          <w:p w:rsidR="009667BF" w:rsidRPr="00A90C22" w:rsidRDefault="009667BF" w:rsidP="00E87A9C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90C22" w:rsidRPr="00A90C22" w:rsidTr="002B349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widowControl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A90C22">
              <w:rPr>
                <w:rFonts w:ascii="Times New Roman" w:hAnsi="Times New Roman" w:cs="Times New Roman"/>
                <w:lang w:val="ru-RU"/>
              </w:rPr>
              <w:t>15</w:t>
            </w: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7BF" w:rsidRPr="00A90C22" w:rsidRDefault="009667BF" w:rsidP="00E87A9C">
            <w:pPr>
              <w:widowControl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 xml:space="preserve">Азық – түліктердегі органикалық заттар: нәруыздар, майлар, көмірсулар.  </w:t>
            </w:r>
          </w:p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A90C22">
              <w:rPr>
                <w:rFonts w:ascii="Times New Roman" w:hAnsi="Times New Roman" w:cs="Times New Roman"/>
                <w:b/>
                <w:lang w:val="kk-KZ"/>
              </w:rPr>
              <w:t xml:space="preserve">Зертханалық жұмыс№3 </w:t>
            </w:r>
            <w:r w:rsidRPr="00A90C22">
              <w:rPr>
                <w:rFonts w:ascii="Times New Roman" w:hAnsi="Times New Roman" w:cs="Times New Roman"/>
                <w:lang w:val="kk-KZ"/>
              </w:rPr>
              <w:t>«Азық – түліктерде көмірсулар, нәруыздар және майлардың бар болуын  зерттеу».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 xml:space="preserve">7.4.1.3 - азық – түліктерде көмірсулар, нәруыздар және майлардың бар екендігін дәлелдеу 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90C22" w:rsidRPr="00A90C22" w:rsidTr="002B349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widowControl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A90C22">
              <w:rPr>
                <w:rFonts w:ascii="Times New Roman" w:hAnsi="Times New Roman" w:cs="Times New Roman"/>
                <w:lang w:val="ru-RU"/>
              </w:rPr>
              <w:t>16</w:t>
            </w: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7BF" w:rsidRPr="00A90C22" w:rsidRDefault="009667BF" w:rsidP="00E87A9C">
            <w:pPr>
              <w:widowControl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 xml:space="preserve">Өсімдіктерде макроэлементтердің тапшылығы (азот, калий, фосфор,). Тыңайтқыштар: органикалық және минералдық (азотты, калийлі жәнефосфорлы). 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7.4.1.4 - минералды тыңайтқыштардағы азот, калий және фосфордың өсімдіктер үшін маңызын танып білу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b/>
                <w:lang w:val="kk-KZ"/>
              </w:rPr>
              <w:t>БЖБ №3</w:t>
            </w:r>
          </w:p>
        </w:tc>
      </w:tr>
      <w:tr w:rsidR="00A90C22" w:rsidRPr="00A90C22" w:rsidTr="002B349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38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A90C22">
              <w:rPr>
                <w:rFonts w:ascii="Times New Roman" w:hAnsi="Times New Roman" w:cs="Times New Roman"/>
                <w:b/>
                <w:lang w:val="kk-KZ"/>
              </w:rPr>
              <w:t>Тоқсан бойынша жиынтық бағалау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A90C22">
              <w:rPr>
                <w:rFonts w:ascii="Times New Roman" w:hAnsi="Times New Roman" w:cs="Times New Roman"/>
                <w:b/>
                <w:lang w:val="kk-KZ"/>
              </w:rPr>
              <w:t>ТЖБ №1</w:t>
            </w:r>
          </w:p>
        </w:tc>
      </w:tr>
      <w:tr w:rsidR="00A90C22" w:rsidRPr="00A90C22" w:rsidTr="002B349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38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A90C22">
              <w:rPr>
                <w:rFonts w:ascii="Times New Roman" w:hAnsi="Times New Roman" w:cs="Times New Roman"/>
                <w:b/>
                <w:lang w:val="kk-KZ"/>
              </w:rPr>
              <w:t>Тоқсан бойынша қайталау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A90C22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90C22" w:rsidRPr="00A90C22" w:rsidTr="002B349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8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A90C22">
              <w:rPr>
                <w:rFonts w:ascii="Times New Roman" w:hAnsi="Times New Roman" w:cs="Times New Roman"/>
                <w:b/>
                <w:lang w:val="kk-KZ"/>
              </w:rPr>
              <w:t>Тоқсан ішінде барлығы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A90C22">
              <w:rPr>
                <w:rFonts w:ascii="Times New Roman" w:hAnsi="Times New Roman" w:cs="Times New Roman"/>
                <w:b/>
                <w:lang w:val="kk-KZ"/>
              </w:rPr>
              <w:t>18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A90C22" w:rsidRPr="00A90C22" w:rsidTr="002B349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38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A90C22">
              <w:rPr>
                <w:rFonts w:ascii="Times New Roman" w:hAnsi="Times New Roman" w:cs="Times New Roman"/>
                <w:b/>
                <w:lang w:val="ru-RU"/>
              </w:rPr>
              <w:t>2-тоқсан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90C22" w:rsidRPr="00A90C22" w:rsidTr="002B3494">
        <w:trPr>
          <w:trHeight w:val="453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eastAsia="MS Minngs" w:hAnsi="Times New Roman" w:cs="Times New Roman"/>
                <w:lang w:val="kk-KZ"/>
              </w:rPr>
            </w:pPr>
            <w:r w:rsidRPr="00A90C22">
              <w:rPr>
                <w:rFonts w:ascii="Times New Roman" w:eastAsia="MS Minngs" w:hAnsi="Times New Roman" w:cs="Times New Roman"/>
                <w:lang w:val="kk-KZ"/>
              </w:rPr>
              <w:t>19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eastAsia="MS Minngs" w:hAnsi="Times New Roman" w:cs="Times New Roman"/>
                <w:b/>
                <w:lang w:val="kk-KZ"/>
              </w:rPr>
            </w:pPr>
          </w:p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eastAsia="MS Minngs" w:hAnsi="Times New Roman" w:cs="Times New Roman"/>
                <w:b/>
                <w:lang w:val="kk-KZ"/>
              </w:rPr>
            </w:pPr>
          </w:p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eastAsia="MS Minngs" w:hAnsi="Times New Roman" w:cs="Times New Roman"/>
                <w:b/>
                <w:lang w:val="ru-RU"/>
              </w:rPr>
            </w:pPr>
            <w:r w:rsidRPr="00A90C22">
              <w:rPr>
                <w:rFonts w:ascii="Times New Roman" w:eastAsia="MS Minngs" w:hAnsi="Times New Roman" w:cs="Times New Roman"/>
                <w:b/>
                <w:lang w:val="kk-KZ"/>
              </w:rPr>
              <w:t>Заттардың тасымал</w:t>
            </w:r>
            <w:proofErr w:type="spellStart"/>
            <w:r w:rsidRPr="00A90C22">
              <w:rPr>
                <w:rFonts w:ascii="Times New Roman" w:eastAsia="MS Minngs" w:hAnsi="Times New Roman" w:cs="Times New Roman"/>
                <w:b/>
                <w:lang w:val="ru-RU"/>
              </w:rPr>
              <w:t>дануы</w:t>
            </w:r>
            <w:proofErr w:type="spellEnd"/>
          </w:p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5B195A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 xml:space="preserve">Заттар тасымалдануының тірі ағзалардың тіршілік әрекеті үшін маңызы. 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7.1.3.1 - тірі ағзалардағы қоректік заттардың тасымалының маңызын түсіндіру;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1</w:t>
            </w:r>
            <w:bookmarkStart w:id="0" w:name="_GoBack"/>
            <w:bookmarkEnd w:id="0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90C22" w:rsidRPr="00A90C22" w:rsidTr="002B3494">
        <w:trPr>
          <w:trHeight w:val="37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95A" w:rsidRPr="00A90C22" w:rsidRDefault="005B195A" w:rsidP="00E87A9C">
            <w:pPr>
              <w:spacing w:line="240" w:lineRule="auto"/>
              <w:jc w:val="both"/>
              <w:rPr>
                <w:rFonts w:ascii="Times New Roman" w:eastAsia="MS Minngs" w:hAnsi="Times New Roman" w:cs="Times New Roman"/>
                <w:lang w:val="kk-KZ"/>
              </w:rPr>
            </w:pPr>
            <w:r w:rsidRPr="00A90C22">
              <w:rPr>
                <w:rFonts w:ascii="Times New Roman" w:eastAsia="MS Minngs" w:hAnsi="Times New Roman" w:cs="Times New Roman"/>
                <w:lang w:val="kk-KZ"/>
              </w:rPr>
              <w:t>20</w:t>
            </w: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95A" w:rsidRPr="00A90C22" w:rsidRDefault="005B195A" w:rsidP="00E87A9C">
            <w:pPr>
              <w:spacing w:line="240" w:lineRule="auto"/>
              <w:jc w:val="both"/>
              <w:rPr>
                <w:rFonts w:ascii="Times New Roman" w:eastAsia="MS Minngs" w:hAnsi="Times New Roman" w:cs="Times New Roman"/>
                <w:b/>
                <w:lang w:val="kk-KZ"/>
              </w:rPr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95A" w:rsidRPr="00A90C22" w:rsidRDefault="005B195A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Заттардың тасымалдануына қатысатын тірі ағзалардың мүшелері мен мүшелер жүйесі.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95A" w:rsidRPr="00A90C22" w:rsidRDefault="005B195A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7.1.3.2 – өсімдіктерде заттардың тасымалын қамтамасыз ететін мүшелерді танып білу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95A" w:rsidRPr="00A90C22" w:rsidRDefault="005B195A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95A" w:rsidRPr="00A90C22" w:rsidRDefault="005B195A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95A" w:rsidRPr="00A90C22" w:rsidRDefault="005B195A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90C22" w:rsidRPr="00A90C22" w:rsidTr="002B349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5B195A" w:rsidP="00E87A9C">
            <w:pPr>
              <w:widowControl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A90C22">
              <w:rPr>
                <w:rFonts w:ascii="Times New Roman" w:hAnsi="Times New Roman" w:cs="Times New Roman"/>
                <w:lang w:val="ru-RU"/>
              </w:rPr>
              <w:t>21</w:t>
            </w: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7BF" w:rsidRPr="00A90C22" w:rsidRDefault="009667BF" w:rsidP="00E87A9C">
            <w:pPr>
              <w:widowControl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 xml:space="preserve">Сабақ және тамыр. Сабақтың ішкі құрылысы: қабық, камбий, сүрек, өзек. 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D65586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7.1.3.3 - тамыр және сабақтың ішкі құрылысын зерттеу;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90C22" w:rsidRPr="00A90C22" w:rsidTr="002B349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5B195A" w:rsidP="005B195A">
            <w:pPr>
              <w:widowControl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A90C22">
              <w:rPr>
                <w:rFonts w:ascii="Times New Roman" w:hAnsi="Times New Roman" w:cs="Times New Roman"/>
                <w:lang w:val="ru-RU"/>
              </w:rPr>
              <w:t>22</w:t>
            </w: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BF" w:rsidRPr="00A90C22" w:rsidRDefault="009667BF" w:rsidP="00E87A9C">
            <w:pPr>
              <w:widowControl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 xml:space="preserve">Тамыр аймақтары: бөліну, өсу, сору және өткізу аймақтары. Зертханалық жұмыс №4«Сабақтың ішкі құрылысын зерттеу».  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7.1.3.4 - тамыр және сабақтың құрылысы мен қызметі арасындағы байланысты сипаттау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5B195A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90C22" w:rsidRPr="00A90C22" w:rsidTr="002B3494">
        <w:trPr>
          <w:trHeight w:val="53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5B195A" w:rsidP="005B195A">
            <w:pPr>
              <w:widowControl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A90C22">
              <w:rPr>
                <w:rFonts w:ascii="Times New Roman" w:hAnsi="Times New Roman" w:cs="Times New Roman"/>
                <w:lang w:val="ru-RU"/>
              </w:rPr>
              <w:t>23</w:t>
            </w: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7BF" w:rsidRPr="00A90C22" w:rsidRDefault="009667BF" w:rsidP="00E87A9C">
            <w:pPr>
              <w:widowControl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 xml:space="preserve">Тамырдың ішкі құрылысы: флоэма, ксилема, камбий. </w:t>
            </w:r>
            <w:r w:rsidRPr="00A90C22">
              <w:rPr>
                <w:rFonts w:ascii="Times New Roman" w:hAnsi="Times New Roman" w:cs="Times New Roman"/>
                <w:b/>
                <w:lang w:val="kk-KZ"/>
              </w:rPr>
              <w:t>Зертханалық жұмыс№5</w:t>
            </w:r>
            <w:r w:rsidRPr="00A90C22">
              <w:rPr>
                <w:rFonts w:ascii="Times New Roman" w:hAnsi="Times New Roman" w:cs="Times New Roman"/>
                <w:lang w:val="kk-KZ"/>
              </w:rPr>
              <w:t xml:space="preserve"> «Тамыр аймақтарын зерттеу»</w:t>
            </w:r>
          </w:p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 xml:space="preserve">Ксилема, флоэма және олардың құрылымдық элементтері. 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 xml:space="preserve">7.1.3.5 - флоэма мен ксилеманың элементтерін құрылысын салыстыру 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90C22" w:rsidRPr="00A90C22" w:rsidTr="002B3494">
        <w:trPr>
          <w:trHeight w:val="53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5B195A">
            <w:pPr>
              <w:widowControl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A90C22">
              <w:rPr>
                <w:rFonts w:ascii="Times New Roman" w:hAnsi="Times New Roman" w:cs="Times New Roman"/>
                <w:lang w:val="ru-RU"/>
              </w:rPr>
              <w:t>2</w:t>
            </w:r>
            <w:r w:rsidR="005B195A" w:rsidRPr="00A90C22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7BF" w:rsidRPr="00A90C22" w:rsidRDefault="009667BF" w:rsidP="00E87A9C">
            <w:pPr>
              <w:widowControl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Жануарлардағы қанайналым мүшелері: буылтық құрттар, ұлулар, буынаяқтылар және омыртқалылар.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 xml:space="preserve">7.1.3.6 - жануарларда заттар тасымалына қатысатын мүшелерді танып білу 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b/>
                <w:lang w:val="kk-KZ"/>
              </w:rPr>
              <w:t>БЖБ №4</w:t>
            </w:r>
          </w:p>
        </w:tc>
      </w:tr>
      <w:tr w:rsidR="00A90C22" w:rsidRPr="00A90C22" w:rsidTr="002B3494">
        <w:trPr>
          <w:trHeight w:val="53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5B195A" w:rsidP="005B195A">
            <w:pPr>
              <w:spacing w:line="240" w:lineRule="auto"/>
              <w:rPr>
                <w:rFonts w:ascii="Times New Roman" w:eastAsia="MS Minngs" w:hAnsi="Times New Roman" w:cs="Times New Roman"/>
                <w:lang w:val="ru-RU"/>
              </w:rPr>
            </w:pPr>
            <w:r w:rsidRPr="00A90C22">
              <w:rPr>
                <w:rFonts w:ascii="Times New Roman" w:eastAsia="MS Minngs" w:hAnsi="Times New Roman" w:cs="Times New Roman"/>
                <w:lang w:val="ru-RU"/>
              </w:rPr>
              <w:lastRenderedPageBreak/>
              <w:t>25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eastAsia="MS Minngs" w:hAnsi="Times New Roman" w:cs="Times New Roman"/>
                <w:b/>
                <w:lang w:val="ru-RU"/>
              </w:rPr>
            </w:pPr>
          </w:p>
          <w:p w:rsidR="009667BF" w:rsidRPr="00A90C22" w:rsidRDefault="009667BF" w:rsidP="00E87A9C">
            <w:pPr>
              <w:spacing w:line="240" w:lineRule="auto"/>
              <w:rPr>
                <w:rFonts w:ascii="Times New Roman" w:eastAsia="MS Minngs" w:hAnsi="Times New Roman" w:cs="Times New Roman"/>
                <w:b/>
                <w:lang w:val="ru-RU"/>
              </w:rPr>
            </w:pPr>
          </w:p>
          <w:p w:rsidR="009667BF" w:rsidRPr="00A90C22" w:rsidRDefault="009667BF" w:rsidP="00E87A9C">
            <w:pPr>
              <w:spacing w:line="240" w:lineRule="auto"/>
              <w:rPr>
                <w:rFonts w:ascii="Times New Roman" w:eastAsia="MS Minngs" w:hAnsi="Times New Roman" w:cs="Times New Roman"/>
                <w:b/>
                <w:lang w:val="kk-KZ"/>
              </w:rPr>
            </w:pPr>
            <w:proofErr w:type="spellStart"/>
            <w:r w:rsidRPr="00A90C22">
              <w:rPr>
                <w:rFonts w:ascii="Times New Roman" w:eastAsia="MS Minngs" w:hAnsi="Times New Roman" w:cs="Times New Roman"/>
                <w:b/>
                <w:lang w:val="ru-RU"/>
              </w:rPr>
              <w:t>Ті</w:t>
            </w:r>
            <w:proofErr w:type="gramStart"/>
            <w:r w:rsidRPr="00A90C22">
              <w:rPr>
                <w:rFonts w:ascii="Times New Roman" w:eastAsia="MS Minngs" w:hAnsi="Times New Roman" w:cs="Times New Roman"/>
                <w:b/>
                <w:lang w:val="ru-RU"/>
              </w:rPr>
              <w:t>р</w:t>
            </w:r>
            <w:proofErr w:type="gramEnd"/>
            <w:r w:rsidRPr="00A90C22">
              <w:rPr>
                <w:rFonts w:ascii="Times New Roman" w:eastAsia="MS Minngs" w:hAnsi="Times New Roman" w:cs="Times New Roman"/>
                <w:b/>
                <w:lang w:val="ru-RU"/>
              </w:rPr>
              <w:t>і</w:t>
            </w:r>
            <w:proofErr w:type="spellEnd"/>
            <w:r w:rsidR="00A90C22">
              <w:rPr>
                <w:rFonts w:ascii="Times New Roman" w:eastAsia="MS Minngs" w:hAnsi="Times New Roman" w:cs="Times New Roman"/>
                <w:b/>
                <w:lang w:val="ru-RU"/>
              </w:rPr>
              <w:t xml:space="preserve"> </w:t>
            </w:r>
            <w:r w:rsidRPr="00A90C22">
              <w:rPr>
                <w:rFonts w:ascii="Times New Roman" w:eastAsia="MS Minngs" w:hAnsi="Times New Roman" w:cs="Times New Roman"/>
                <w:b/>
                <w:lang w:val="ru-RU"/>
              </w:rPr>
              <w:t>ағзалардың</w:t>
            </w:r>
            <w:r w:rsidR="00A90C22">
              <w:rPr>
                <w:rFonts w:ascii="Times New Roman" w:eastAsia="MS Minngs" w:hAnsi="Times New Roman" w:cs="Times New Roman"/>
                <w:b/>
                <w:lang w:val="ru-RU"/>
              </w:rPr>
              <w:t xml:space="preserve"> </w:t>
            </w:r>
            <w:r w:rsidRPr="00A90C22">
              <w:rPr>
                <w:rFonts w:ascii="Times New Roman" w:eastAsia="MS Minngs" w:hAnsi="Times New Roman" w:cs="Times New Roman"/>
                <w:b/>
                <w:lang w:val="ru-RU"/>
              </w:rPr>
              <w:t>қоректенуі</w:t>
            </w:r>
          </w:p>
          <w:p w:rsidR="009667BF" w:rsidRPr="00A90C22" w:rsidRDefault="009667BF" w:rsidP="00E87A9C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Жапырақтың құрылысы мен қызметі. Жапырақтың ішкі құрылысы. Лептесік. Жапырақ фотосинтездеуші негізгі арнайы мүше. Судың булануы мен газдардың алмасуы.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 xml:space="preserve">7.1.2.1 - жапырақтың ішкі құрылысын сипаттау, құрылысы мен қызметі арасындағы өзара байланысты сипаттау 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90C22" w:rsidRPr="00A90C22" w:rsidTr="002B3494">
        <w:trPr>
          <w:trHeight w:val="53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5B195A" w:rsidP="005B195A">
            <w:pPr>
              <w:widowControl/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26</w:t>
            </w: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7BF" w:rsidRPr="00A90C22" w:rsidRDefault="009667BF" w:rsidP="00E87A9C">
            <w:pPr>
              <w:widowControl/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 xml:space="preserve">Фотосинтезге қажетті жағдайлар. </w:t>
            </w:r>
            <w:r w:rsidRPr="00A90C22">
              <w:rPr>
                <w:rFonts w:ascii="Times New Roman" w:hAnsi="Times New Roman" w:cs="Times New Roman"/>
                <w:b/>
                <w:lang w:val="kk-KZ"/>
              </w:rPr>
              <w:t>Зертханалықжұмыс №6</w:t>
            </w:r>
            <w:r w:rsidRPr="00A90C22">
              <w:rPr>
                <w:rFonts w:ascii="Times New Roman" w:hAnsi="Times New Roman" w:cs="Times New Roman"/>
                <w:lang w:val="kk-KZ"/>
              </w:rPr>
              <w:t xml:space="preserve"> «Фотосинтез үдерісіне қажетті жағдайларды зерттеу».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 xml:space="preserve">7.1.2.2 – фотосинтез үдерісіне қажетті жағдайларды зерттеу 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5B195A" w:rsidP="00E87A9C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A90C22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A90C22">
              <w:rPr>
                <w:rFonts w:ascii="Times New Roman" w:hAnsi="Times New Roman" w:cs="Times New Roman"/>
                <w:b/>
                <w:lang w:val="kk-KZ"/>
              </w:rPr>
              <w:t>БЖБ №5</w:t>
            </w:r>
          </w:p>
        </w:tc>
      </w:tr>
      <w:tr w:rsidR="00A90C22" w:rsidRPr="00A90C22" w:rsidTr="002B349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5B195A">
            <w:pPr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A90C22">
              <w:rPr>
                <w:rFonts w:ascii="Times New Roman" w:hAnsi="Times New Roman" w:cs="Times New Roman"/>
                <w:lang w:val="ru-RU"/>
              </w:rPr>
              <w:t>2</w:t>
            </w:r>
            <w:r w:rsidR="005B195A" w:rsidRPr="00A90C22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proofErr w:type="spellStart"/>
            <w:r w:rsidRPr="00A90C22">
              <w:rPr>
                <w:rFonts w:ascii="Times New Roman" w:hAnsi="Times New Roman" w:cs="Times New Roman"/>
                <w:b/>
                <w:lang w:val="ru-RU"/>
              </w:rPr>
              <w:t>Тыныс</w:t>
            </w:r>
            <w:proofErr w:type="spellEnd"/>
            <w:r w:rsidR="00A90C22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A90C22">
              <w:rPr>
                <w:rFonts w:ascii="Times New Roman" w:hAnsi="Times New Roman" w:cs="Times New Roman"/>
                <w:b/>
                <w:lang w:val="ru-RU"/>
              </w:rPr>
              <w:t>алу</w:t>
            </w:r>
            <w:proofErr w:type="spellEnd"/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Өсімдіктер мен жануарлар үшін тыныс алудың маңызы. Тынысалу - энергия көзі. Тыныс алу типтері: анаэробты және аэробты.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7.1.4.1 - тірі ағзалардағы тыныс алу маңызын сипаттау;</w:t>
            </w:r>
          </w:p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90C22" w:rsidRPr="00A90C22" w:rsidTr="002B349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5B195A" w:rsidP="005B195A">
            <w:pPr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A90C22">
              <w:rPr>
                <w:rFonts w:ascii="Times New Roman" w:hAnsi="Times New Roman" w:cs="Times New Roman"/>
                <w:lang w:val="ru-RU"/>
              </w:rPr>
              <w:t>28</w:t>
            </w: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Анаэробты және аэробты тынысалуды салыстыру:  оттегінің қатысында/қатысынсыз, статикалық/динамикалық жұмыс, жылықанды\суыққанды жануарлар.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9667BF" w:rsidRPr="00A90C22" w:rsidRDefault="009667BF" w:rsidP="00E87A9C">
            <w:pPr>
              <w:ind w:firstLine="708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7.1.4.2 - анаэробты және аэробты тыныс алу типтерін ажырату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5B195A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90C22" w:rsidRPr="00A90C22" w:rsidTr="002B349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5B195A">
            <w:pPr>
              <w:widowControl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A90C22">
              <w:rPr>
                <w:rFonts w:ascii="Times New Roman" w:hAnsi="Times New Roman" w:cs="Times New Roman"/>
                <w:lang w:val="ru-RU"/>
              </w:rPr>
              <w:t>2</w:t>
            </w:r>
            <w:r w:rsidR="005B195A" w:rsidRPr="00A90C22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7BF" w:rsidRPr="00A90C22" w:rsidRDefault="009667BF" w:rsidP="00E87A9C">
            <w:pPr>
              <w:widowControl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Өсімдіктердің тыныс алуы. Тұқымның немесе өскіндердің тынысалуы мысалында</w:t>
            </w:r>
          </w:p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b/>
                <w:lang w:val="kk-KZ"/>
              </w:rPr>
              <w:t xml:space="preserve">Зертханалық жұмыс №7 </w:t>
            </w:r>
            <w:r w:rsidRPr="00A90C22">
              <w:rPr>
                <w:rFonts w:ascii="Times New Roman" w:hAnsi="Times New Roman" w:cs="Times New Roman"/>
                <w:lang w:val="kk-KZ"/>
              </w:rPr>
              <w:t xml:space="preserve">«Өсімдіктердің тынысалуын зерттеу». 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 xml:space="preserve">7.1.4.3 - өсімдіктердегі тыныс алуды зерттеу 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90C22" w:rsidRPr="00A90C22" w:rsidTr="002B349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5B195A" w:rsidP="00E87A9C">
            <w:pPr>
              <w:widowControl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A90C22">
              <w:rPr>
                <w:rFonts w:ascii="Times New Roman" w:hAnsi="Times New Roman" w:cs="Times New Roman"/>
                <w:lang w:val="ru-RU"/>
              </w:rPr>
              <w:t>30</w:t>
            </w: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7BF" w:rsidRPr="00A90C22" w:rsidRDefault="009667BF" w:rsidP="00E87A9C">
            <w:pPr>
              <w:widowControl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 xml:space="preserve">Омыртқасыз және омыртқалы жануарлардың тыныс алу мүшелері (бунақденелілердің демтүтіктері, балықтарының желбезектері, құстардың және сүтқоректілердің өкпесі). </w:t>
            </w:r>
          </w:p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A90C22">
              <w:rPr>
                <w:rFonts w:ascii="Times New Roman" w:hAnsi="Times New Roman" w:cs="Times New Roman"/>
                <w:b/>
                <w:lang w:val="kk-KZ"/>
              </w:rPr>
              <w:t>Модельдеу «Омыртқалы және омыртқасыз жануарлардың тынысалу жүйесі  мүшелерін  салыстыру».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 xml:space="preserve">7.1.4.4 - омыртқасыз және омыртқалы жануарлардың тыныс алу мүшелерін салыстыру 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90C22" w:rsidRPr="00A90C22" w:rsidTr="002B349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5B195A" w:rsidP="00E87A9C">
            <w:pPr>
              <w:widowControl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A90C22">
              <w:rPr>
                <w:rFonts w:ascii="Times New Roman" w:hAnsi="Times New Roman" w:cs="Times New Roman"/>
                <w:lang w:val="ru-RU"/>
              </w:rPr>
              <w:t>31</w:t>
            </w: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7BF" w:rsidRPr="00A90C22" w:rsidRDefault="009667BF" w:rsidP="00E87A9C">
            <w:pPr>
              <w:widowControl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 xml:space="preserve">Тынысалу мүшелері. Адамның тынысалу жолдарының құрылысы мен газалмасу мүшелері. 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 xml:space="preserve">7.1.4.5 - адамның тыныс алу мүшелерінің құрылыс ерекшеліктерін танып білу 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90C22" w:rsidRPr="00A90C22" w:rsidTr="002B3494">
        <w:trPr>
          <w:trHeight w:val="36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5B195A" w:rsidP="005B195A">
            <w:pPr>
              <w:widowControl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A90C22">
              <w:rPr>
                <w:rFonts w:ascii="Times New Roman" w:hAnsi="Times New Roman" w:cs="Times New Roman"/>
                <w:lang w:val="ru-RU"/>
              </w:rPr>
              <w:t>32</w:t>
            </w: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7BF" w:rsidRPr="00A90C22" w:rsidRDefault="009667BF" w:rsidP="00E87A9C">
            <w:pPr>
              <w:widowControl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Тыныс алу мүшелерінің аурулары. Тыныс алу мүшелерінің ауруларының себептері мен алдын алу жолдары (өкпе обыры, астма, бронхит, туберкулез, тұмау).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7.1.4.6 - тыныс алу мүшелерінің ауруларының себептері мен алдын алу жолдарын түсіндіру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b/>
                <w:lang w:val="kk-KZ"/>
              </w:rPr>
              <w:t>БЖБ №6</w:t>
            </w:r>
          </w:p>
        </w:tc>
      </w:tr>
      <w:tr w:rsidR="00A90C22" w:rsidRPr="00A90C22" w:rsidTr="002B3494">
        <w:trPr>
          <w:trHeight w:val="36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5B195A" w:rsidP="005B195A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33</w:t>
            </w:r>
          </w:p>
        </w:tc>
        <w:tc>
          <w:tcPr>
            <w:tcW w:w="38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A90C22">
              <w:rPr>
                <w:rFonts w:ascii="Times New Roman" w:hAnsi="Times New Roman" w:cs="Times New Roman"/>
                <w:b/>
                <w:lang w:val="kk-KZ"/>
              </w:rPr>
              <w:t>Тоқсан бойынша жиынтық бағалау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b/>
                <w:lang w:val="kk-KZ"/>
              </w:rPr>
              <w:t>ТЖБ №2</w:t>
            </w:r>
          </w:p>
        </w:tc>
      </w:tr>
      <w:tr w:rsidR="00A90C22" w:rsidRPr="00A90C22" w:rsidTr="002B3494">
        <w:trPr>
          <w:trHeight w:val="36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5B195A" w:rsidP="005B195A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34</w:t>
            </w:r>
          </w:p>
        </w:tc>
        <w:tc>
          <w:tcPr>
            <w:tcW w:w="38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A90C22">
              <w:rPr>
                <w:rFonts w:ascii="Times New Roman" w:hAnsi="Times New Roman" w:cs="Times New Roman"/>
                <w:b/>
                <w:lang w:val="kk-KZ"/>
              </w:rPr>
              <w:t>Тоқсан бойынша қайталау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A90C22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90C22" w:rsidRPr="00A90C22" w:rsidTr="002B3494">
        <w:trPr>
          <w:trHeight w:val="36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8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7BF" w:rsidRPr="00A90C22" w:rsidRDefault="009667BF" w:rsidP="00E87A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A90C22">
              <w:rPr>
                <w:rFonts w:ascii="Times New Roman" w:hAnsi="Times New Roman" w:cs="Times New Roman"/>
                <w:b/>
                <w:lang w:val="kk-KZ"/>
              </w:rPr>
              <w:t>Тоқсан ішінде барлығы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7BF" w:rsidRPr="00A90C22" w:rsidRDefault="009667BF" w:rsidP="005B195A">
            <w:pPr>
              <w:spacing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A90C22">
              <w:rPr>
                <w:rFonts w:ascii="Times New Roman" w:hAnsi="Times New Roman" w:cs="Times New Roman"/>
                <w:b/>
                <w:lang w:val="kk-KZ"/>
              </w:rPr>
              <w:t>1</w:t>
            </w:r>
            <w:r w:rsidR="005B195A" w:rsidRPr="00A90C22">
              <w:rPr>
                <w:rFonts w:ascii="Times New Roman" w:hAnsi="Times New Roman" w:cs="Times New Roman"/>
                <w:b/>
                <w:lang w:val="kk-KZ"/>
              </w:rPr>
              <w:t>6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BF" w:rsidRPr="00A90C22" w:rsidRDefault="009667BF" w:rsidP="00E87A9C">
            <w:pPr>
              <w:spacing w:line="240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</w:tbl>
    <w:p w:rsidR="005A6C79" w:rsidRPr="00A90C22" w:rsidRDefault="005A6C79"/>
    <w:sectPr w:rsidR="005A6C79" w:rsidRPr="00A90C22" w:rsidSect="00A90C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667BF"/>
    <w:rsid w:val="002B3494"/>
    <w:rsid w:val="005A6C79"/>
    <w:rsid w:val="005B195A"/>
    <w:rsid w:val="005B667B"/>
    <w:rsid w:val="009667BF"/>
    <w:rsid w:val="00A90C22"/>
    <w:rsid w:val="00C955BF"/>
    <w:rsid w:val="00D65586"/>
    <w:rsid w:val="00D90E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7BF"/>
    <w:pPr>
      <w:widowControl w:val="0"/>
      <w:spacing w:after="0" w:line="260" w:lineRule="exact"/>
    </w:pPr>
    <w:rPr>
      <w:rFonts w:ascii="Arial" w:eastAsia="Times New Roman" w:hAnsi="Arial" w:cs="Arial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7BF"/>
    <w:pPr>
      <w:widowControl w:val="0"/>
      <w:spacing w:after="0" w:line="260" w:lineRule="exact"/>
    </w:pPr>
    <w:rPr>
      <w:rFonts w:ascii="Arial" w:eastAsia="Times New Roman" w:hAnsi="Arial" w:cs="Arial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1060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Димаш</dc:creator>
  <cp:lastModifiedBy>admin</cp:lastModifiedBy>
  <cp:revision>4</cp:revision>
  <dcterms:created xsi:type="dcterms:W3CDTF">2022-08-23T09:18:00Z</dcterms:created>
  <dcterms:modified xsi:type="dcterms:W3CDTF">2022-08-25T05:23:00Z</dcterms:modified>
</cp:coreProperties>
</file>